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3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3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tabs>
          <w:tab w:val="left" w:leader="none" w:pos="8505"/>
        </w:tabs>
        <w:ind w:right="-15"/>
        <w:jc w:val="center"/>
        <w:rPr>
          <w:b w:val="1"/>
          <w:sz w:val="24"/>
          <w:szCs w:val="24"/>
        </w:rPr>
      </w:pPr>
      <w:bookmarkStart w:colFirst="0" w:colLast="0" w:name="_heading=h.gjdgxs" w:id="0"/>
      <w:bookmarkEnd w:id="0"/>
      <w:r w:rsidDel="00000000" w:rsidR="00000000" w:rsidRPr="00000000">
        <w:rPr>
          <w:b w:val="1"/>
          <w:sz w:val="24"/>
          <w:szCs w:val="24"/>
          <w:rtl w:val="0"/>
        </w:rPr>
        <w:t xml:space="preserve">ANEXO II</w:t>
      </w:r>
    </w:p>
    <w:p w:rsidR="00000000" w:rsidDel="00000000" w:rsidP="00000000" w:rsidRDefault="00000000" w:rsidRPr="00000000" w14:paraId="00000002">
      <w:pPr>
        <w:tabs>
          <w:tab w:val="left" w:leader="none" w:pos="8505"/>
        </w:tabs>
        <w:ind w:right="-15"/>
        <w:jc w:val="center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7482.0" w:type="dxa"/>
        <w:jc w:val="center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4" w:val="single"/>
          <w:insideV w:color="000000" w:space="0" w:sz="4" w:val="single"/>
        </w:tblBorders>
        <w:tblLayout w:type="fixed"/>
        <w:tblLook w:val="04A0"/>
      </w:tblPr>
      <w:tblGrid>
        <w:gridCol w:w="1247"/>
        <w:gridCol w:w="1247"/>
        <w:gridCol w:w="1247"/>
        <w:gridCol w:w="1247"/>
        <w:gridCol w:w="1247"/>
        <w:gridCol w:w="1247"/>
        <w:tblGridChange w:id="0">
          <w:tblGrid>
            <w:gridCol w:w="1247"/>
            <w:gridCol w:w="1247"/>
            <w:gridCol w:w="1247"/>
            <w:gridCol w:w="1247"/>
            <w:gridCol w:w="1247"/>
            <w:gridCol w:w="1247"/>
          </w:tblGrid>
        </w:tblGridChange>
      </w:tblGrid>
      <w:tr>
        <w:trPr>
          <w:cantSplit w:val="0"/>
          <w:tblHeader w:val="0"/>
        </w:trPr>
        <w:tc>
          <w:tcPr>
            <w:gridSpan w:val="6"/>
            <w:tcBorders>
              <w:top w:color="000000" w:space="0" w:sz="0" w:val="nil"/>
              <w:bottom w:color="000000" w:space="0" w:sz="0" w:val="nil"/>
            </w:tcBorders>
          </w:tcPr>
          <w:p w:rsidR="00000000" w:rsidDel="00000000" w:rsidP="00000000" w:rsidRDefault="00000000" w:rsidRPr="00000000" w14:paraId="00000003">
            <w:pPr>
              <w:tabs>
                <w:tab w:val="left" w:leader="none" w:pos="8505"/>
              </w:tabs>
              <w:spacing w:line="360" w:lineRule="auto"/>
              <w:ind w:right="-15"/>
              <w:jc w:val="center"/>
              <w:rPr>
                <w:b w:val="0"/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QUADRO DE COMPATIBILIDADE HORÁRIA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09">
            <w:pPr>
              <w:tabs>
                <w:tab w:val="left" w:leader="none" w:pos="8505"/>
              </w:tabs>
              <w:spacing w:line="360" w:lineRule="auto"/>
              <w:ind w:right="-15"/>
              <w:jc w:val="center"/>
              <w:rPr>
                <w:b w:val="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0A">
            <w:pPr>
              <w:tabs>
                <w:tab w:val="left" w:leader="none" w:pos="8505"/>
              </w:tabs>
              <w:spacing w:line="360" w:lineRule="auto"/>
              <w:ind w:right="-15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Segunda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0B">
            <w:pPr>
              <w:tabs>
                <w:tab w:val="left" w:leader="none" w:pos="8505"/>
              </w:tabs>
              <w:spacing w:line="360" w:lineRule="auto"/>
              <w:ind w:right="-15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Terça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0C">
            <w:pPr>
              <w:tabs>
                <w:tab w:val="left" w:leader="none" w:pos="8505"/>
              </w:tabs>
              <w:spacing w:line="360" w:lineRule="auto"/>
              <w:ind w:right="-15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Quarta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0D">
            <w:pPr>
              <w:tabs>
                <w:tab w:val="left" w:leader="none" w:pos="8505"/>
              </w:tabs>
              <w:spacing w:line="360" w:lineRule="auto"/>
              <w:ind w:right="-15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Quinta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0E">
            <w:pPr>
              <w:tabs>
                <w:tab w:val="left" w:leader="none" w:pos="8505"/>
              </w:tabs>
              <w:spacing w:line="360" w:lineRule="auto"/>
              <w:ind w:right="-15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Sexta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</w:tcPr>
          <w:p w:rsidR="00000000" w:rsidDel="00000000" w:rsidP="00000000" w:rsidRDefault="00000000" w:rsidRPr="00000000" w14:paraId="0000000F">
            <w:pPr>
              <w:tabs>
                <w:tab w:val="left" w:leader="none" w:pos="8505"/>
              </w:tabs>
              <w:spacing w:line="360" w:lineRule="auto"/>
              <w:ind w:right="-15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16:00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10">
            <w:pPr>
              <w:tabs>
                <w:tab w:val="left" w:leader="none" w:pos="8505"/>
              </w:tabs>
              <w:spacing w:line="360" w:lineRule="auto"/>
              <w:ind w:right="-15"/>
              <w:jc w:val="center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11">
            <w:pPr>
              <w:tabs>
                <w:tab w:val="left" w:leader="none" w:pos="8505"/>
              </w:tabs>
              <w:spacing w:line="360" w:lineRule="auto"/>
              <w:ind w:right="-15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12">
            <w:pPr>
              <w:tabs>
                <w:tab w:val="left" w:leader="none" w:pos="8505"/>
              </w:tabs>
              <w:spacing w:line="360" w:lineRule="auto"/>
              <w:ind w:right="-15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13">
            <w:pPr>
              <w:tabs>
                <w:tab w:val="left" w:leader="none" w:pos="8505"/>
              </w:tabs>
              <w:spacing w:line="360" w:lineRule="auto"/>
              <w:ind w:right="-15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14">
            <w:pPr>
              <w:tabs>
                <w:tab w:val="left" w:leader="none" w:pos="8505"/>
              </w:tabs>
              <w:spacing w:line="360" w:lineRule="auto"/>
              <w:ind w:right="-15"/>
              <w:jc w:val="center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</w:tcPr>
          <w:p w:rsidR="00000000" w:rsidDel="00000000" w:rsidP="00000000" w:rsidRDefault="00000000" w:rsidRPr="00000000" w14:paraId="00000015">
            <w:pPr>
              <w:tabs>
                <w:tab w:val="left" w:leader="none" w:pos="8505"/>
              </w:tabs>
              <w:spacing w:line="360" w:lineRule="auto"/>
              <w:ind w:right="-15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17:00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16">
            <w:pPr>
              <w:tabs>
                <w:tab w:val="left" w:leader="none" w:pos="8505"/>
              </w:tabs>
              <w:spacing w:line="360" w:lineRule="auto"/>
              <w:ind w:right="-15"/>
              <w:jc w:val="center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17">
            <w:pPr>
              <w:tabs>
                <w:tab w:val="left" w:leader="none" w:pos="8505"/>
              </w:tabs>
              <w:spacing w:line="360" w:lineRule="auto"/>
              <w:ind w:right="-15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18">
            <w:pPr>
              <w:tabs>
                <w:tab w:val="left" w:leader="none" w:pos="8505"/>
              </w:tabs>
              <w:spacing w:line="360" w:lineRule="auto"/>
              <w:ind w:right="-15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19">
            <w:pPr>
              <w:tabs>
                <w:tab w:val="left" w:leader="none" w:pos="8505"/>
              </w:tabs>
              <w:spacing w:line="360" w:lineRule="auto"/>
              <w:ind w:right="-15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1A">
            <w:pPr>
              <w:tabs>
                <w:tab w:val="left" w:leader="none" w:pos="8505"/>
              </w:tabs>
              <w:spacing w:line="360" w:lineRule="auto"/>
              <w:ind w:right="-15"/>
              <w:jc w:val="center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</w:tcPr>
          <w:p w:rsidR="00000000" w:rsidDel="00000000" w:rsidP="00000000" w:rsidRDefault="00000000" w:rsidRPr="00000000" w14:paraId="0000001B">
            <w:pPr>
              <w:tabs>
                <w:tab w:val="left" w:leader="none" w:pos="8505"/>
              </w:tabs>
              <w:spacing w:line="360" w:lineRule="auto"/>
              <w:ind w:right="-15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18:00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1C">
            <w:pPr>
              <w:tabs>
                <w:tab w:val="left" w:leader="none" w:pos="8505"/>
              </w:tabs>
              <w:spacing w:line="360" w:lineRule="auto"/>
              <w:ind w:right="-15"/>
              <w:jc w:val="center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1D">
            <w:pPr>
              <w:tabs>
                <w:tab w:val="left" w:leader="none" w:pos="8505"/>
              </w:tabs>
              <w:spacing w:line="360" w:lineRule="auto"/>
              <w:ind w:right="-15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1E">
            <w:pPr>
              <w:tabs>
                <w:tab w:val="left" w:leader="none" w:pos="8505"/>
              </w:tabs>
              <w:spacing w:line="360" w:lineRule="auto"/>
              <w:ind w:right="-15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1F">
            <w:pPr>
              <w:tabs>
                <w:tab w:val="left" w:leader="none" w:pos="8505"/>
              </w:tabs>
              <w:spacing w:line="360" w:lineRule="auto"/>
              <w:ind w:right="-15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20">
            <w:pPr>
              <w:tabs>
                <w:tab w:val="left" w:leader="none" w:pos="8505"/>
              </w:tabs>
              <w:spacing w:line="360" w:lineRule="auto"/>
              <w:ind w:right="-15"/>
              <w:jc w:val="center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</w:tcPr>
          <w:p w:rsidR="00000000" w:rsidDel="00000000" w:rsidP="00000000" w:rsidRDefault="00000000" w:rsidRPr="00000000" w14:paraId="00000021">
            <w:pPr>
              <w:tabs>
                <w:tab w:val="left" w:leader="none" w:pos="8505"/>
              </w:tabs>
              <w:spacing w:line="360" w:lineRule="auto"/>
              <w:ind w:right="-15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19:00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22">
            <w:pPr>
              <w:tabs>
                <w:tab w:val="left" w:leader="none" w:pos="8505"/>
              </w:tabs>
              <w:spacing w:line="360" w:lineRule="auto"/>
              <w:ind w:right="-15"/>
              <w:jc w:val="center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23">
            <w:pPr>
              <w:tabs>
                <w:tab w:val="left" w:leader="none" w:pos="8505"/>
              </w:tabs>
              <w:spacing w:line="360" w:lineRule="auto"/>
              <w:ind w:right="-15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24">
            <w:pPr>
              <w:tabs>
                <w:tab w:val="left" w:leader="none" w:pos="8505"/>
              </w:tabs>
              <w:spacing w:line="360" w:lineRule="auto"/>
              <w:ind w:right="-15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25">
            <w:pPr>
              <w:tabs>
                <w:tab w:val="left" w:leader="none" w:pos="8505"/>
              </w:tabs>
              <w:spacing w:line="360" w:lineRule="auto"/>
              <w:ind w:right="-15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26">
            <w:pPr>
              <w:tabs>
                <w:tab w:val="left" w:leader="none" w:pos="8505"/>
              </w:tabs>
              <w:spacing w:line="360" w:lineRule="auto"/>
              <w:ind w:right="-15"/>
              <w:jc w:val="center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</w:tcPr>
          <w:p w:rsidR="00000000" w:rsidDel="00000000" w:rsidP="00000000" w:rsidRDefault="00000000" w:rsidRPr="00000000" w14:paraId="00000027">
            <w:pPr>
              <w:tabs>
                <w:tab w:val="left" w:leader="none" w:pos="8505"/>
              </w:tabs>
              <w:spacing w:line="360" w:lineRule="auto"/>
              <w:ind w:right="-15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20:00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28">
            <w:pPr>
              <w:tabs>
                <w:tab w:val="left" w:leader="none" w:pos="8505"/>
              </w:tabs>
              <w:spacing w:line="360" w:lineRule="auto"/>
              <w:ind w:right="-15"/>
              <w:jc w:val="center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29">
            <w:pPr>
              <w:tabs>
                <w:tab w:val="left" w:leader="none" w:pos="8505"/>
              </w:tabs>
              <w:spacing w:line="360" w:lineRule="auto"/>
              <w:ind w:right="-15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2A">
            <w:pPr>
              <w:tabs>
                <w:tab w:val="left" w:leader="none" w:pos="8505"/>
              </w:tabs>
              <w:spacing w:line="360" w:lineRule="auto"/>
              <w:ind w:right="-15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2B">
            <w:pPr>
              <w:tabs>
                <w:tab w:val="left" w:leader="none" w:pos="8505"/>
              </w:tabs>
              <w:spacing w:line="360" w:lineRule="auto"/>
              <w:ind w:right="-15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2C">
            <w:pPr>
              <w:tabs>
                <w:tab w:val="left" w:leader="none" w:pos="8505"/>
              </w:tabs>
              <w:spacing w:line="360" w:lineRule="auto"/>
              <w:ind w:right="-15"/>
              <w:jc w:val="center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</w:tcPr>
          <w:p w:rsidR="00000000" w:rsidDel="00000000" w:rsidP="00000000" w:rsidRDefault="00000000" w:rsidRPr="00000000" w14:paraId="0000002D">
            <w:pPr>
              <w:tabs>
                <w:tab w:val="left" w:leader="none" w:pos="8505"/>
              </w:tabs>
              <w:spacing w:line="360" w:lineRule="auto"/>
              <w:ind w:right="-15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21:00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2E">
            <w:pPr>
              <w:tabs>
                <w:tab w:val="left" w:leader="none" w:pos="8505"/>
              </w:tabs>
              <w:spacing w:line="360" w:lineRule="auto"/>
              <w:ind w:right="-15"/>
              <w:jc w:val="center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2F">
            <w:pPr>
              <w:tabs>
                <w:tab w:val="left" w:leader="none" w:pos="8505"/>
              </w:tabs>
              <w:spacing w:line="360" w:lineRule="auto"/>
              <w:ind w:right="-15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30">
            <w:pPr>
              <w:tabs>
                <w:tab w:val="left" w:leader="none" w:pos="8505"/>
              </w:tabs>
              <w:spacing w:line="360" w:lineRule="auto"/>
              <w:ind w:right="-15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31">
            <w:pPr>
              <w:tabs>
                <w:tab w:val="left" w:leader="none" w:pos="8505"/>
              </w:tabs>
              <w:spacing w:line="360" w:lineRule="auto"/>
              <w:ind w:right="-15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32">
            <w:pPr>
              <w:tabs>
                <w:tab w:val="left" w:leader="none" w:pos="8505"/>
              </w:tabs>
              <w:spacing w:line="360" w:lineRule="auto"/>
              <w:ind w:right="-15"/>
              <w:jc w:val="center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3">
      <w:pPr>
        <w:tabs>
          <w:tab w:val="left" w:leader="none" w:pos="8505"/>
        </w:tabs>
        <w:spacing w:line="360" w:lineRule="auto"/>
        <w:ind w:right="-15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rPr>
          <w:b w:val="1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OBS: Marcar com </w:t>
      </w:r>
      <w:r w:rsidDel="00000000" w:rsidR="00000000" w:rsidRPr="00000000">
        <w:rPr>
          <w:b w:val="1"/>
          <w:sz w:val="24"/>
          <w:szCs w:val="24"/>
          <w:rtl w:val="0"/>
        </w:rPr>
        <w:t xml:space="preserve">X</w:t>
      </w:r>
      <w:r w:rsidDel="00000000" w:rsidR="00000000" w:rsidRPr="00000000">
        <w:rPr>
          <w:sz w:val="24"/>
          <w:szCs w:val="24"/>
          <w:rtl w:val="0"/>
        </w:rPr>
        <w:t xml:space="preserve"> os </w:t>
      </w:r>
      <w:r w:rsidDel="00000000" w:rsidR="00000000" w:rsidRPr="00000000">
        <w:rPr>
          <w:b w:val="1"/>
          <w:sz w:val="24"/>
          <w:szCs w:val="24"/>
          <w:rtl w:val="0"/>
        </w:rPr>
        <w:t xml:space="preserve">horários disponíveis</w:t>
      </w:r>
      <w:r w:rsidDel="00000000" w:rsidR="00000000" w:rsidRPr="00000000">
        <w:rPr>
          <w:sz w:val="24"/>
          <w:szCs w:val="24"/>
          <w:rtl w:val="0"/>
        </w:rPr>
        <w:t xml:space="preserve"> para as atividades da </w:t>
      </w:r>
      <w:r w:rsidDel="00000000" w:rsidR="00000000" w:rsidRPr="00000000">
        <w:rPr>
          <w:b w:val="1"/>
          <w:sz w:val="24"/>
          <w:szCs w:val="24"/>
          <w:rtl w:val="0"/>
        </w:rPr>
        <w:t xml:space="preserve">bolsa de extensão.</w:t>
      </w:r>
    </w:p>
    <w:p w:rsidR="00000000" w:rsidDel="00000000" w:rsidP="00000000" w:rsidRDefault="00000000" w:rsidRPr="00000000" w14:paraId="00000035">
      <w:pPr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jc w:val="both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Nome do Candidato</w:t>
      </w:r>
      <w:r w:rsidDel="00000000" w:rsidR="00000000" w:rsidRPr="00000000">
        <w:rPr>
          <w:sz w:val="24"/>
          <w:szCs w:val="24"/>
          <w:rtl w:val="0"/>
        </w:rPr>
        <w:t xml:space="preserve">: </w:t>
      </w:r>
    </w:p>
    <w:sectPr>
      <w:headerReference r:id="rId7" w:type="default"/>
      <w:headerReference r:id="rId8" w:type="first"/>
      <w:headerReference r:id="rId9" w:type="even"/>
      <w:footerReference r:id="rId10" w:type="default"/>
      <w:footerReference r:id="rId11" w:type="first"/>
      <w:footerReference r:id="rId12" w:type="even"/>
      <w:pgSz w:h="16838" w:w="11906" w:orient="portrait"/>
      <w:pgMar w:bottom="1417" w:top="1417" w:left="1701" w:right="1701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Georgia"/>
  <w:font w:name="Cambria"/>
  <w:font w:name="Times New Roman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3E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3F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40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  <w:rtl w:val="0"/>
      </w:rPr>
      <w:t xml:space="preserve"> </w:t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37">
    <w:pPr>
      <w:keepNext w:val="0"/>
      <w:keepLines w:val="0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76" w:lineRule="auto"/>
      <w:ind w:left="0" w:right="0" w:firstLine="0"/>
      <w:jc w:val="left"/>
      <w:rPr>
        <w:sz w:val="24"/>
        <w:szCs w:val="24"/>
      </w:rPr>
    </w:pPr>
    <w:r w:rsidDel="00000000" w:rsidR="00000000" w:rsidRPr="00000000">
      <w:rPr>
        <w:rtl w:val="0"/>
      </w:rPr>
    </w:r>
  </w:p>
  <w:tbl>
    <w:tblPr>
      <w:tblStyle w:val="Table2"/>
      <w:tblW w:w="8786.0" w:type="dxa"/>
      <w:jc w:val="center"/>
      <w:tblLayout w:type="fixed"/>
      <w:tblLook w:val="0000"/>
    </w:tblPr>
    <w:tblGrid>
      <w:gridCol w:w="1242"/>
      <w:gridCol w:w="6379"/>
      <w:gridCol w:w="1165"/>
      <w:tblGridChange w:id="0">
        <w:tblGrid>
          <w:gridCol w:w="1242"/>
          <w:gridCol w:w="6379"/>
          <w:gridCol w:w="1165"/>
        </w:tblGrid>
      </w:tblGridChange>
    </w:tblGrid>
    <w:tr>
      <w:trPr>
        <w:cantSplit w:val="0"/>
        <w:tblHeader w:val="0"/>
      </w:trPr>
      <w:tc>
        <w:tcPr>
          <w:shd w:fill="auto" w:val="clear"/>
          <w:vAlign w:val="center"/>
        </w:tcPr>
        <w:p w:rsidR="00000000" w:rsidDel="00000000" w:rsidP="00000000" w:rsidRDefault="00000000" w:rsidRPr="00000000" w14:paraId="00000038">
          <w:pPr>
            <w:keepNext w:val="0"/>
            <w:keepLines w:val="0"/>
            <w:pageBreakBefore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center" w:leader="none" w:pos="4252"/>
              <w:tab w:val="right" w:leader="none" w:pos="8504"/>
            </w:tabs>
            <w:spacing w:after="0" w:before="0" w:line="240" w:lineRule="auto"/>
            <w:ind w:left="0" w:right="0" w:firstLine="0"/>
            <w:jc w:val="center"/>
            <w:rPr>
              <w:rFonts w:ascii="Times New Roman" w:cs="Times New Roman" w:eastAsia="Times New Roman" w:hAnsi="Times New Roman"/>
              <w:b w:val="1"/>
              <w:i w:val="0"/>
              <w:smallCaps w:val="0"/>
              <w:strike w:val="0"/>
              <w:color w:val="000000"/>
              <w:sz w:val="20"/>
              <w:szCs w:val="20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tl w:val="0"/>
            </w:rPr>
          </w:r>
        </w:p>
      </w:tc>
      <w:tc>
        <w:tcPr>
          <w:shd w:fill="auto" w:val="clear"/>
        </w:tcPr>
        <w:p w:rsidR="00000000" w:rsidDel="00000000" w:rsidP="00000000" w:rsidRDefault="00000000" w:rsidRPr="00000000" w14:paraId="00000039">
          <w:pPr>
            <w:keepNext w:val="0"/>
            <w:keepLines w:val="0"/>
            <w:pageBreakBefore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center" w:leader="none" w:pos="4252"/>
              <w:tab w:val="right" w:leader="none" w:pos="8504"/>
            </w:tabs>
            <w:spacing w:after="0" w:before="0" w:line="240" w:lineRule="auto"/>
            <w:ind w:left="0" w:right="0" w:firstLine="0"/>
            <w:jc w:val="center"/>
            <w:rPr>
              <w:rFonts w:ascii="Times New Roman" w:cs="Times New Roman" w:eastAsia="Times New Roman" w:hAnsi="Times New Roman"/>
              <w:b w:val="1"/>
              <w:i w:val="0"/>
              <w:smallCaps w:val="0"/>
              <w:strike w:val="0"/>
              <w:color w:val="000000"/>
              <w:sz w:val="20"/>
              <w:szCs w:val="20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tl w:val="0"/>
            </w:rPr>
          </w:r>
        </w:p>
      </w:tc>
      <w:tc>
        <w:tcPr>
          <w:shd w:fill="auto" w:val="clear"/>
          <w:vAlign w:val="center"/>
        </w:tcPr>
        <w:p w:rsidR="00000000" w:rsidDel="00000000" w:rsidP="00000000" w:rsidRDefault="00000000" w:rsidRPr="00000000" w14:paraId="0000003A">
          <w:pPr>
            <w:keepNext w:val="0"/>
            <w:keepLines w:val="0"/>
            <w:pageBreakBefore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center" w:leader="none" w:pos="4252"/>
              <w:tab w:val="right" w:leader="none" w:pos="8504"/>
            </w:tabs>
            <w:spacing w:after="0" w:before="0" w:line="240" w:lineRule="auto"/>
            <w:ind w:left="0" w:right="0" w:firstLine="0"/>
            <w:jc w:val="center"/>
            <w:rPr>
              <w:rFonts w:ascii="Times New Roman" w:cs="Times New Roman" w:eastAsia="Times New Roman" w:hAnsi="Times New Roman"/>
              <w:b w:val="1"/>
              <w:i w:val="0"/>
              <w:smallCaps w:val="0"/>
              <w:strike w:val="0"/>
              <w:color w:val="000000"/>
              <w:sz w:val="20"/>
              <w:szCs w:val="20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tl w:val="0"/>
            </w:rPr>
          </w:r>
        </w:p>
      </w:tc>
    </w:tr>
  </w:tbl>
  <w:p w:rsidR="00000000" w:rsidDel="00000000" w:rsidP="00000000" w:rsidRDefault="00000000" w:rsidRPr="00000000" w14:paraId="0000003B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3C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header3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3D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lang w:val="pt-BR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  <w:rsid w:val="0012264D"/>
    <w:pPr>
      <w:spacing w:after="0" w:line="240" w:lineRule="auto"/>
    </w:pPr>
    <w:rPr>
      <w:rFonts w:ascii="Times New Roman" w:cs="Times New Roman" w:eastAsia="Times New Roman" w:hAnsi="Times New Roman"/>
      <w:sz w:val="20"/>
      <w:szCs w:val="20"/>
      <w:lang w:eastAsia="pt-BR"/>
    </w:rPr>
  </w:style>
  <w:style w:type="character" w:styleId="Fontepargpadro" w:default="1">
    <w:name w:val="Default Paragraph Font"/>
    <w:uiPriority w:val="1"/>
    <w:semiHidden w:val="1"/>
    <w:unhideWhenUsed w:val="1"/>
  </w:style>
  <w:style w:type="table" w:styleId="Tabe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mlista" w:default="1">
    <w:name w:val="No List"/>
    <w:uiPriority w:val="99"/>
    <w:semiHidden w:val="1"/>
    <w:unhideWhenUsed w:val="1"/>
  </w:style>
  <w:style w:type="paragraph" w:styleId="Cabealho">
    <w:name w:val="header"/>
    <w:basedOn w:val="Normal"/>
    <w:link w:val="CabealhoChar"/>
    <w:unhideWhenUsed w:val="1"/>
    <w:rsid w:val="0012264D"/>
    <w:pPr>
      <w:tabs>
        <w:tab w:val="center" w:pos="4252"/>
        <w:tab w:val="right" w:pos="8504"/>
      </w:tabs>
    </w:pPr>
  </w:style>
  <w:style w:type="character" w:styleId="CabealhoChar" w:customStyle="1">
    <w:name w:val="Cabeçalho Char"/>
    <w:basedOn w:val="Fontepargpadro"/>
    <w:link w:val="Cabealho"/>
    <w:rsid w:val="0012264D"/>
    <w:rPr>
      <w:rFonts w:ascii="Times New Roman" w:cs="Times New Roman" w:eastAsia="Times New Roman" w:hAnsi="Times New Roman"/>
      <w:sz w:val="20"/>
      <w:szCs w:val="20"/>
      <w:lang w:eastAsia="pt-BR"/>
    </w:rPr>
  </w:style>
  <w:style w:type="paragraph" w:styleId="Rodap">
    <w:name w:val="footer"/>
    <w:basedOn w:val="Normal"/>
    <w:link w:val="RodapChar"/>
    <w:uiPriority w:val="99"/>
    <w:unhideWhenUsed w:val="1"/>
    <w:rsid w:val="0012264D"/>
    <w:pPr>
      <w:tabs>
        <w:tab w:val="center" w:pos="4252"/>
        <w:tab w:val="right" w:pos="8504"/>
      </w:tabs>
    </w:pPr>
  </w:style>
  <w:style w:type="character" w:styleId="RodapChar" w:customStyle="1">
    <w:name w:val="Rodapé Char"/>
    <w:basedOn w:val="Fontepargpadro"/>
    <w:link w:val="Rodap"/>
    <w:uiPriority w:val="99"/>
    <w:rsid w:val="0012264D"/>
    <w:rPr>
      <w:rFonts w:ascii="Times New Roman" w:cs="Times New Roman" w:eastAsia="Times New Roman" w:hAnsi="Times New Roman"/>
      <w:sz w:val="20"/>
      <w:szCs w:val="20"/>
      <w:lang w:eastAsia="pt-BR"/>
    </w:rPr>
  </w:style>
  <w:style w:type="paragraph" w:styleId="Corpodetexto">
    <w:name w:val="Body Text"/>
    <w:basedOn w:val="Normal"/>
    <w:link w:val="CorpodetextoChar"/>
    <w:rsid w:val="0012264D"/>
    <w:rPr>
      <w:sz w:val="24"/>
    </w:rPr>
  </w:style>
  <w:style w:type="character" w:styleId="CorpodetextoChar" w:customStyle="1">
    <w:name w:val="Corpo de texto Char"/>
    <w:basedOn w:val="Fontepargpadro"/>
    <w:link w:val="Corpodetexto"/>
    <w:rsid w:val="0012264D"/>
    <w:rPr>
      <w:rFonts w:ascii="Times New Roman" w:cs="Times New Roman" w:eastAsia="Times New Roman" w:hAnsi="Times New Roman"/>
      <w:sz w:val="24"/>
      <w:szCs w:val="20"/>
      <w:lang w:eastAsia="pt-BR"/>
    </w:rPr>
  </w:style>
  <w:style w:type="character" w:styleId="Hyperlink">
    <w:name w:val="Hyperlink"/>
    <w:rsid w:val="0012264D"/>
    <w:rPr>
      <w:color w:val="0000ff"/>
      <w:u w:val="single"/>
    </w:rPr>
  </w:style>
  <w:style w:type="table" w:styleId="Tabelacomgrade">
    <w:name w:val="Table Grid"/>
    <w:basedOn w:val="Tabelanormal"/>
    <w:uiPriority w:val="39"/>
    <w:rsid w:val="00C5758B"/>
    <w:pPr>
      <w:spacing w:after="0" w:line="240" w:lineRule="auto"/>
    </w:pPr>
    <w:rPr>
      <w:rFonts w:eastAsiaTheme="minorEastAsia"/>
      <w:lang w:eastAsia="pt-BR"/>
    </w:rPr>
    <w:tblPr>
      <w:tblInd w:w="0.0" w:type="dxa"/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  <w:tblCellMar>
        <w:top w:w="0.0" w:type="dxa"/>
        <w:left w:w="108.0" w:type="dxa"/>
        <w:bottom w:w="0.0" w:type="dxa"/>
        <w:right w:w="108.0" w:type="dxa"/>
      </w:tblCellMar>
    </w:tblPr>
  </w:style>
  <w:style w:type="paragraph" w:styleId="Textodebalo">
    <w:name w:val="Balloon Text"/>
    <w:basedOn w:val="Normal"/>
    <w:link w:val="TextodebaloChar"/>
    <w:uiPriority w:val="99"/>
    <w:semiHidden w:val="1"/>
    <w:unhideWhenUsed w:val="1"/>
    <w:rsid w:val="00C5758B"/>
    <w:rPr>
      <w:rFonts w:ascii="Tahoma" w:cs="Tahoma" w:hAnsi="Tahoma"/>
      <w:sz w:val="16"/>
      <w:szCs w:val="16"/>
    </w:rPr>
  </w:style>
  <w:style w:type="character" w:styleId="TextodebaloChar" w:customStyle="1">
    <w:name w:val="Texto de balão Char"/>
    <w:basedOn w:val="Fontepargpadro"/>
    <w:link w:val="Textodebalo"/>
    <w:uiPriority w:val="99"/>
    <w:semiHidden w:val="1"/>
    <w:rsid w:val="00C5758B"/>
    <w:rPr>
      <w:rFonts w:ascii="Tahoma" w:cs="Tahoma" w:eastAsia="Times New Roman" w:hAnsi="Tahoma"/>
      <w:sz w:val="16"/>
      <w:szCs w:val="16"/>
      <w:lang w:eastAsia="pt-BR"/>
    </w:rPr>
  </w:style>
  <w:style w:type="table" w:styleId="ListaMdia2">
    <w:name w:val="Medium List 2"/>
    <w:basedOn w:val="Tabelanormal"/>
    <w:uiPriority w:val="66"/>
    <w:rsid w:val="00C5758B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Ind w:w="0.0" w:type="dxa"/>
      <w:tblBorders>
        <w:top w:color="000000" w:space="0" w:sz="8" w:themeColor="text1" w:val="single"/>
        <w:left w:color="000000" w:space="0" w:sz="8" w:themeColor="text1" w:val="single"/>
        <w:bottom w:color="000000" w:space="0" w:sz="8" w:themeColor="text1" w:val="single"/>
        <w:right w:color="000000" w:space="0" w:sz="8" w:themeColor="text1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rPr>
        <w:sz w:val="24"/>
        <w:szCs w:val="24"/>
      </w:rPr>
      <w:tblPr/>
      <w:tcPr>
        <w:tcBorders>
          <w:top w:space="0" w:sz="0" w:val="nil"/>
          <w:left w:space="0" w:sz="0" w:val="nil"/>
          <w:bottom w:color="000000" w:space="0" w:sz="24" w:themeColor="text1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tblPr/>
      <w:tcPr>
        <w:tcBorders>
          <w:top w:color="000000" w:space="0" w:sz="8" w:themeColor="text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000000" w:space="0" w:sz="8" w:themeColor="text1" w:val="single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tblPr/>
      <w:tcPr>
        <w:tcBorders>
          <w:top w:space="0" w:sz="0" w:val="nil"/>
          <w:left w:color="000000" w:space="0" w:sz="8" w:themeColor="text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c0c0c0" w:themeFill="text1" w:themeFillTint="00003F" w:val="clear"/>
      </w:tcPr>
    </w:tblStylePr>
    <w:tblStylePr w:type="band1Horz">
      <w:tblPr/>
      <w:tcPr>
        <w:tcBorders>
          <w:top w:space="0" w:sz="0" w:val="nil"/>
          <w:bottom w:space="0" w:sz="0" w:val="nil"/>
          <w:insideH w:space="0" w:sz="0" w:val="nil"/>
          <w:insideV w:space="0" w:sz="0" w:val="nil"/>
        </w:tcBorders>
        <w:shd w:color="auto" w:fill="c0c0c0" w:themeFill="text1" w:themeFillTint="00003F" w:val="clear"/>
      </w:tcPr>
    </w:tblStylePr>
    <w:tblStylePr w:type="nwCell">
      <w:tblPr/>
      <w:tcPr>
        <w:shd w:color="auto" w:fill="ffffff" w:themeFill="background1" w:val="clear"/>
      </w:tcPr>
    </w:tblStylePr>
    <w:tblStylePr w:type="swCell">
      <w:tblPr/>
      <w:tcPr>
        <w:tcBorders>
          <w:top w:space="0" w:sz="0" w:val="nil"/>
        </w:tcBorders>
      </w:tcPr>
    </w:tblStylePr>
  </w:style>
  <w:style w:type="table" w:styleId="SombreamentoClaro">
    <w:name w:val="Light Shading"/>
    <w:basedOn w:val="Tabelanormal"/>
    <w:uiPriority w:val="60"/>
    <w:rsid w:val="00C5758B"/>
    <w:pPr>
      <w:spacing w:after="0" w:line="240" w:lineRule="auto"/>
    </w:pPr>
    <w:rPr>
      <w:color w:val="000000" w:themeColor="text1" w:themeShade="0000BF"/>
    </w:rPr>
    <w:tblPr>
      <w:tblStyleRowBandSize w:val="1"/>
      <w:tblStyleColBandSize w:val="1"/>
      <w:tblInd w:w="0.0" w:type="dxa"/>
      <w:tblBorders>
        <w:top w:color="000000" w:space="0" w:sz="8" w:themeColor="text1" w:val="single"/>
        <w:bottom w:color="000000" w:space="0" w:sz="8" w:themeColor="text1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b w:val="1"/>
        <w:bCs w:val="1"/>
      </w:rPr>
      <w:tblPr/>
      <w:tcPr>
        <w:tcBorders>
          <w:top w:color="000000" w:space="0" w:sz="8" w:themeColor="text1" w:val="single"/>
          <w:left w:space="0" w:sz="0" w:val="nil"/>
          <w:bottom w:color="000000" w:space="0" w:sz="8" w:themeColor="text1" w:val="single"/>
          <w:right w:space="0" w:sz="0" w:val="nil"/>
          <w:insideH w:space="0" w:sz="0" w:val="nil"/>
          <w:insideV w:space="0" w:sz="0" w:val="nil"/>
        </w:tcBorders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000000" w:space="0" w:sz="8" w:themeColor="text1" w:val="single"/>
          <w:left w:space="0" w:sz="0" w:val="nil"/>
          <w:bottom w:color="000000" w:space="0" w:sz="8" w:themeColor="text1" w:val="single"/>
          <w:right w:space="0" w:sz="0" w:val="nil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c0c0c0" w:themeFill="text1" w:themeFillTint="00003F" w:val="clear"/>
      </w:tcPr>
    </w:tblStylePr>
    <w:tblStylePr w:type="band1Horz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c0c0c0" w:themeFill="text1" w:themeFillTint="00003F" w:val="clear"/>
      </w:tcPr>
    </w:tblStylePr>
  </w:style>
  <w:style w:type="character" w:styleId="Refdecomentrio">
    <w:name w:val="annotation reference"/>
    <w:semiHidden w:val="1"/>
    <w:rsid w:val="002C174D"/>
    <w:rPr>
      <w:sz w:val="16"/>
      <w:szCs w:val="16"/>
    </w:rPr>
  </w:style>
  <w:style w:type="paragraph" w:styleId="Textodecomentrio">
    <w:name w:val="annotation text"/>
    <w:basedOn w:val="Normal"/>
    <w:link w:val="TextodecomentrioChar"/>
    <w:semiHidden w:val="1"/>
    <w:rsid w:val="002C174D"/>
  </w:style>
  <w:style w:type="character" w:styleId="TextodecomentrioChar" w:customStyle="1">
    <w:name w:val="Texto de comentário Char"/>
    <w:basedOn w:val="Fontepargpadro"/>
    <w:link w:val="Textodecomentrio"/>
    <w:semiHidden w:val="1"/>
    <w:rsid w:val="002C174D"/>
    <w:rPr>
      <w:rFonts w:ascii="Times New Roman" w:cs="Times New Roman" w:eastAsia="Times New Roman" w:hAnsi="Times New Roman"/>
      <w:sz w:val="20"/>
      <w:szCs w:val="20"/>
      <w:lang w:eastAsia="pt-BR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rPr>
      <w:rFonts w:ascii="Cambria" w:cs="Cambria" w:eastAsia="Cambria" w:hAnsi="Cambria"/>
      <w:color w:val="000000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  <w:tblStylePr w:type="band1Horz">
      <w:tcPr>
        <w:tcBorders>
          <w:left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cBorders>
        <w:shd w:fill="c0c0c0" w:val="clear"/>
      </w:tcPr>
    </w:tblStylePr>
    <w:tblStylePr w:type="band1Vert">
      <w:tcPr>
        <w:tcBorders>
          <w:left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cBorders>
        <w:shd w:fill="c0c0c0" w:val="clear"/>
      </w:tcPr>
    </w:tblStylePr>
    <w:tblStylePr w:type="firstCol">
      <w:rPr>
        <w:b w:val="1"/>
      </w:rPr>
    </w:tblStylePr>
    <w:tblStylePr w:type="firstRow">
      <w:pPr>
        <w:spacing w:after="0" w:before="0" w:line="240" w:lineRule="auto"/>
      </w:pPr>
      <w:rPr>
        <w:b w:val="1"/>
      </w:rPr>
      <w:tcPr>
        <w:tcBorders>
          <w:top w:color="000000" w:space="0" w:sz="8" w:val="single"/>
          <w:left w:color="000000" w:space="0" w:sz="0" w:val="nil"/>
          <w:bottom w:color="000000" w:space="0" w:sz="8" w:val="single"/>
          <w:right w:color="000000" w:space="0" w:sz="0" w:val="nil"/>
          <w:insideH w:color="000000" w:space="0" w:sz="0" w:val="nil"/>
          <w:insideV w:color="000000" w:space="0" w:sz="0" w:val="nil"/>
        </w:tcBorders>
      </w:tcPr>
    </w:tblStylePr>
    <w:tblStylePr w:type="lastCol">
      <w:rPr>
        <w:b w:val="1"/>
      </w:rPr>
    </w:tblStylePr>
    <w:tblStylePr w:type="lastRow">
      <w:pPr>
        <w:spacing w:after="0" w:before="0" w:line="240" w:lineRule="auto"/>
      </w:pPr>
      <w:rPr>
        <w:b w:val="1"/>
      </w:rPr>
      <w:tcPr>
        <w:tcBorders>
          <w:top w:color="000000" w:space="0" w:sz="8" w:val="single"/>
          <w:left w:color="000000" w:space="0" w:sz="0" w:val="nil"/>
          <w:bottom w:color="000000" w:space="0" w:sz="8" w:val="single"/>
          <w:right w:color="000000" w:space="0" w:sz="0" w:val="nil"/>
          <w:insideH w:color="000000" w:space="0" w:sz="0" w:val="nil"/>
          <w:insideV w:color="000000" w:space="0" w:sz="0" w:val="nil"/>
        </w:tcBorders>
      </w:tcPr>
    </w:tblStylePr>
  </w:style>
  <w:style w:type="table" w:styleId="Table2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footer" Target="footer2.xml"/><Relationship Id="rId10" Type="http://schemas.openxmlformats.org/officeDocument/2006/relationships/footer" Target="footer3.xml"/><Relationship Id="rId12" Type="http://schemas.openxmlformats.org/officeDocument/2006/relationships/footer" Target="footer1.xml"/><Relationship Id="rId9" Type="http://schemas.openxmlformats.org/officeDocument/2006/relationships/header" Target="header2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1">
  <go:docsCustomData xmlns:go="http://customooxmlschemas.google.com/" roundtripDataSignature="AMtx7mjfpEwHX0Zm5ih69NgHUpFhSsp8vg==">AMUW2mVSkAjyVALY7jEisqMOUq3MUpvMonA5Sy26AnY3ZYgoQf+y2RcigYNWohubO3ObcS/8Tin1G5zLGTYwenqxBlRIafnOTj9WDwjW4sSe7lQ3mwde6CuLU+/77WTTDyIUM3TCk259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2020-06-15T19:31:00Z</dcterms:created>
  <dc:creator>Ana Angélica Belório</dc:creator>
</cp:coreProperties>
</file>